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74" w:rsidRDefault="00456880" w:rsidP="007973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для ргр№3</w:t>
      </w:r>
      <w:r w:rsidR="007973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730E" w:rsidRPr="0079730E" w:rsidRDefault="0079730E" w:rsidP="007973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первой выборке (первым 20 числам) построить доверительный интервал уровня доверия 1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m:oMath>
        <m:r>
          <w:rPr>
            <w:rFonts w:ascii="Cambria Math" w:hAnsi="Cambria Math" w:cs="Times New Roman"/>
            <w:sz w:val="24"/>
            <w:szCs w:val="24"/>
          </w:rPr>
          <m:t>ε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неизвестного параметра </w:t>
      </w:r>
      <w:r w:rsidR="00F57292" w:rsidRPr="00F5729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при известной дисперсии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Построить доверительный интервал того же уровня доверия для неизвестной дисперсии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при известном параметре </w:t>
      </w:r>
      <w:r w:rsidR="00F57292" w:rsidRPr="00F5729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9730E" w:rsidRPr="0079730E" w:rsidRDefault="0079730E" w:rsidP="007973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 первой выборке (вторым 30 числам) построить доверительные интервалы для неизвестных параметров </w:t>
      </w:r>
      <w:r w:rsidR="00F57292" w:rsidRPr="00F5729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уровня доверия 1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m:oMath>
        <m:r>
          <w:rPr>
            <w:rFonts w:ascii="Cambria Math" w:hAnsi="Cambria Math" w:cs="Times New Roman"/>
            <w:sz w:val="24"/>
            <w:szCs w:val="24"/>
          </w:rPr>
          <m:t>ε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9730E" w:rsidRPr="0079730E" w:rsidRDefault="0079730E" w:rsidP="0079730E">
      <w:pPr>
        <w:pStyle w:val="a3"/>
        <w:keepNext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 данным числовым наблюдениям (вторая выборка объёма 30) проверить основную гипотезу о равномерности распределения на отрезке [0; 1]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={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∼U[0;1]}</m:t>
        </m:r>
      </m:oMath>
      <w:r w:rsidRPr="0079730E">
        <w:rPr>
          <w:rFonts w:ascii="Times New Roman" w:eastAsiaTheme="minorEastAsia" w:hAnsi="Times New Roman" w:cs="Times New Roman"/>
          <w:sz w:val="24"/>
          <w:szCs w:val="24"/>
        </w:rPr>
        <w:t xml:space="preserve">) с помощью критерия Колмогорова на уровне значимости </w:t>
      </w:r>
      <w:r>
        <w:rPr>
          <w:rFonts w:ascii="Times New Roman" w:eastAsiaTheme="minorEastAsia" w:hAnsi="Times New Roman" w:cs="Times New Roman"/>
          <w:sz w:val="24"/>
          <w:szCs w:val="24"/>
        </w:rPr>
        <w:t>ε.</w:t>
      </w:r>
    </w:p>
    <w:p w:rsidR="0079730E" w:rsidRPr="0079730E" w:rsidRDefault="0079730E" w:rsidP="0079730E">
      <w:pPr>
        <w:pStyle w:val="a3"/>
        <w:keepNext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 данным числовым наблюдениям (вторая выборка объёма 30) проверить основную гипотезу о равномерности распределения на отрезке [0; 1]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={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∼U[0;1]}</m:t>
        </m:r>
      </m:oMath>
      <w:r w:rsidRPr="0079730E">
        <w:rPr>
          <w:rFonts w:ascii="Times New Roman" w:eastAsiaTheme="minorEastAsia" w:hAnsi="Times New Roman" w:cs="Times New Roman"/>
          <w:sz w:val="24"/>
          <w:szCs w:val="24"/>
        </w:rPr>
        <w:t xml:space="preserve">) с помощью критерия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Пирсона (критерия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хи-квадрат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79730E">
        <w:rPr>
          <w:rFonts w:ascii="Times New Roman" w:eastAsiaTheme="minorEastAsia" w:hAnsi="Times New Roman" w:cs="Times New Roman"/>
          <w:sz w:val="24"/>
          <w:szCs w:val="24"/>
        </w:rPr>
        <w:t xml:space="preserve"> на уровне значимости </w:t>
      </w:r>
      <w:r>
        <w:rPr>
          <w:rFonts w:ascii="Times New Roman" w:eastAsiaTheme="minorEastAsia" w:hAnsi="Times New Roman" w:cs="Times New Roman"/>
          <w:sz w:val="24"/>
          <w:szCs w:val="24"/>
        </w:rPr>
        <w:t>ε.</w:t>
      </w:r>
    </w:p>
    <w:p w:rsidR="00F57292" w:rsidRPr="0079730E" w:rsidRDefault="00F57292" w:rsidP="00F57292">
      <w:pPr>
        <w:pStyle w:val="a3"/>
        <w:keepNext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 данным числовым наблюдениям (первая выборка объёма 50) проверить основную гипотезу о нормальности распределения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={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∼N(a;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)}</m:t>
        </m:r>
      </m:oMath>
      <w:r w:rsidRPr="0079730E">
        <w:rPr>
          <w:rFonts w:ascii="Times New Roman" w:eastAsiaTheme="minorEastAsia" w:hAnsi="Times New Roman" w:cs="Times New Roman"/>
          <w:sz w:val="24"/>
          <w:szCs w:val="24"/>
        </w:rPr>
        <w:t xml:space="preserve">) с помощью критерия </w:t>
      </w:r>
      <w:r w:rsidRPr="00F57292">
        <w:rPr>
          <w:rFonts w:ascii="Times New Roman" w:eastAsiaTheme="minorEastAsia" w:hAnsi="Times New Roman" w:cs="Times New Roman"/>
          <w:sz w:val="24"/>
          <w:szCs w:val="24"/>
        </w:rPr>
        <w:t>асимметрии и эксцесса</w:t>
      </w:r>
      <w:r w:rsidRPr="0079730E">
        <w:rPr>
          <w:rFonts w:ascii="Times New Roman" w:eastAsiaTheme="minorEastAsia" w:hAnsi="Times New Roman" w:cs="Times New Roman"/>
          <w:sz w:val="24"/>
          <w:szCs w:val="24"/>
        </w:rPr>
        <w:t xml:space="preserve"> на уровне значимости </w:t>
      </w:r>
      <w:r>
        <w:rPr>
          <w:rFonts w:ascii="Times New Roman" w:eastAsiaTheme="minorEastAsia" w:hAnsi="Times New Roman" w:cs="Times New Roman"/>
          <w:sz w:val="24"/>
          <w:szCs w:val="24"/>
        </w:rPr>
        <w:t>ε.</w:t>
      </w:r>
    </w:p>
    <w:p w:rsidR="0079730E" w:rsidRDefault="0079730E" w:rsidP="00F57292">
      <w:pPr>
        <w:pStyle w:val="a3"/>
        <w:keepNext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79730E" w:rsidRPr="0079730E" w:rsidRDefault="0079730E" w:rsidP="0079730E">
      <w:pPr>
        <w:tabs>
          <w:tab w:val="left" w:pos="2492"/>
        </w:tabs>
      </w:pPr>
    </w:p>
    <w:sectPr w:rsidR="0079730E" w:rsidRPr="0079730E" w:rsidSect="0079730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C6C2B"/>
    <w:multiLevelType w:val="hybridMultilevel"/>
    <w:tmpl w:val="CFC43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18C4"/>
    <w:rsid w:val="00292374"/>
    <w:rsid w:val="00456880"/>
    <w:rsid w:val="006818C4"/>
    <w:rsid w:val="0079730E"/>
    <w:rsid w:val="00A2314E"/>
    <w:rsid w:val="00CD1831"/>
    <w:rsid w:val="00E9179A"/>
    <w:rsid w:val="00F5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30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9730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97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73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kliper</dc:creator>
  <cp:lastModifiedBy>User</cp:lastModifiedBy>
  <cp:revision>2</cp:revision>
  <dcterms:created xsi:type="dcterms:W3CDTF">2014-12-14T11:28:00Z</dcterms:created>
  <dcterms:modified xsi:type="dcterms:W3CDTF">2014-12-14T11:28:00Z</dcterms:modified>
</cp:coreProperties>
</file>